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75" w:rsidRPr="00D43F22" w:rsidRDefault="007C0E4C">
      <w:pPr>
        <w:pStyle w:val="Ttulo1"/>
        <w:spacing w:before="92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POLÍTICA DE SEGURIDAD Y SALUD EN EL TRABAJO</w:t>
      </w:r>
    </w:p>
    <w:p w:rsidR="00235775" w:rsidRPr="00D43F22" w:rsidRDefault="00235775">
      <w:pPr>
        <w:pStyle w:val="Textoindependiente"/>
        <w:spacing w:before="10"/>
        <w:rPr>
          <w:b/>
          <w:sz w:val="20"/>
          <w:szCs w:val="20"/>
          <w:lang w:val="es-ES"/>
        </w:rPr>
      </w:pPr>
    </w:p>
    <w:p w:rsidR="00235775" w:rsidRPr="00D43F22" w:rsidRDefault="007C0E4C" w:rsidP="00BB48EA">
      <w:pPr>
        <w:ind w:left="404"/>
        <w:jc w:val="both"/>
        <w:rPr>
          <w:sz w:val="20"/>
          <w:szCs w:val="20"/>
          <w:lang w:val="es-ES"/>
        </w:rPr>
      </w:pPr>
      <w:r w:rsidRPr="00D43F22">
        <w:rPr>
          <w:b/>
          <w:sz w:val="20"/>
          <w:szCs w:val="20"/>
          <w:lang w:val="es-ES"/>
        </w:rPr>
        <w:t xml:space="preserve">E L P O L I T E C N I C O I N T E G R A L C O L O M B I A N O S A S </w:t>
      </w:r>
      <w:r w:rsidRPr="00D43F22">
        <w:rPr>
          <w:sz w:val="20"/>
          <w:szCs w:val="20"/>
          <w:lang w:val="es-ES"/>
        </w:rPr>
        <w:t>Se</w:t>
      </w:r>
      <w:bookmarkStart w:id="0" w:name="_GoBack"/>
      <w:bookmarkEnd w:id="0"/>
      <w:r w:rsidR="0015567D" w:rsidRPr="00D43F22">
        <w:rPr>
          <w:sz w:val="20"/>
          <w:szCs w:val="20"/>
          <w:lang w:val="es-ES"/>
        </w:rPr>
        <w:t xml:space="preserve"> </w:t>
      </w:r>
      <w:r w:rsidRPr="00D43F22">
        <w:rPr>
          <w:sz w:val="20"/>
          <w:szCs w:val="20"/>
          <w:lang w:val="es-ES"/>
        </w:rPr>
        <w:t>compromete con la protección y promoción de la salud de los trabajadores, procurando su integridad física mediante el control de los riesgos, el mejoramiento continuo de los procesos y la protección del medio ambiente.</w:t>
      </w:r>
    </w:p>
    <w:p w:rsidR="00235775" w:rsidRPr="00D43F22" w:rsidRDefault="00235775" w:rsidP="00BB48EA">
      <w:pPr>
        <w:pStyle w:val="Textoindependiente"/>
        <w:spacing w:before="1"/>
        <w:jc w:val="both"/>
        <w:rPr>
          <w:sz w:val="20"/>
          <w:szCs w:val="20"/>
          <w:lang w:val="es-ES"/>
        </w:rPr>
      </w:pPr>
    </w:p>
    <w:p w:rsidR="0020523B" w:rsidRPr="00D43F22" w:rsidRDefault="0020523B" w:rsidP="00BB48EA">
      <w:pPr>
        <w:pStyle w:val="Textoindependiente"/>
        <w:tabs>
          <w:tab w:val="left" w:pos="9040"/>
        </w:tabs>
        <w:spacing w:line="249" w:lineRule="auto"/>
        <w:ind w:left="404" w:right="-32"/>
        <w:jc w:val="both"/>
        <w:rPr>
          <w:sz w:val="20"/>
          <w:szCs w:val="20"/>
          <w:lang w:val="es-ES"/>
        </w:rPr>
      </w:pPr>
    </w:p>
    <w:p w:rsidR="00235775" w:rsidRPr="00D43F22" w:rsidRDefault="007C0E4C" w:rsidP="00BB48EA">
      <w:pPr>
        <w:pStyle w:val="Textoindependiente"/>
        <w:tabs>
          <w:tab w:val="left" w:pos="9040"/>
        </w:tabs>
        <w:spacing w:line="249" w:lineRule="auto"/>
        <w:ind w:left="404" w:right="-32"/>
        <w:jc w:val="both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Todos los niveles de dirección asumen la responsabilidad de promover un ambiente de trabajo sano y seguro, cumpliendo los requisitos legales aplicables, vinculando a las partes interesadas en el Sistema de Gestión de la Seguridad y la Salud en el trabajo y destinando los recursos humanos, físicos y financieros necesarios para la gestión de la salud y la</w:t>
      </w:r>
      <w:r w:rsidR="0015567D" w:rsidRPr="00D43F22">
        <w:rPr>
          <w:sz w:val="20"/>
          <w:szCs w:val="20"/>
          <w:lang w:val="es-ES"/>
        </w:rPr>
        <w:t xml:space="preserve"> </w:t>
      </w:r>
      <w:r w:rsidRPr="00D43F22">
        <w:rPr>
          <w:sz w:val="20"/>
          <w:szCs w:val="20"/>
          <w:lang w:val="es-ES"/>
        </w:rPr>
        <w:t>seguridad.</w:t>
      </w:r>
    </w:p>
    <w:p w:rsidR="0020523B" w:rsidRPr="00D43F22" w:rsidRDefault="0020523B" w:rsidP="00BB48EA">
      <w:pPr>
        <w:pStyle w:val="Textoindependiente"/>
        <w:tabs>
          <w:tab w:val="left" w:pos="9040"/>
        </w:tabs>
        <w:spacing w:line="249" w:lineRule="auto"/>
        <w:ind w:left="404" w:right="-32"/>
        <w:jc w:val="both"/>
        <w:rPr>
          <w:sz w:val="20"/>
          <w:szCs w:val="20"/>
          <w:lang w:val="es-ES"/>
        </w:rPr>
      </w:pPr>
    </w:p>
    <w:p w:rsidR="0020523B" w:rsidRPr="00D43F22" w:rsidRDefault="0020523B" w:rsidP="00BB48EA">
      <w:pPr>
        <w:pStyle w:val="Textoindependiente"/>
        <w:tabs>
          <w:tab w:val="left" w:pos="9040"/>
        </w:tabs>
        <w:spacing w:line="249" w:lineRule="auto"/>
        <w:ind w:left="404" w:right="-32"/>
        <w:jc w:val="both"/>
        <w:rPr>
          <w:sz w:val="20"/>
          <w:szCs w:val="20"/>
          <w:lang w:val="es-ES"/>
        </w:rPr>
      </w:pPr>
    </w:p>
    <w:p w:rsidR="00235775" w:rsidRPr="00D43F22" w:rsidRDefault="007C0E4C" w:rsidP="00BB48EA">
      <w:pPr>
        <w:pStyle w:val="Textoindependiente"/>
        <w:tabs>
          <w:tab w:val="left" w:pos="9040"/>
        </w:tabs>
        <w:spacing w:before="3" w:line="249" w:lineRule="auto"/>
        <w:ind w:left="404" w:right="-32"/>
        <w:jc w:val="both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Los programas desarrollados en el POLITECNICO INTEGRAL COLOMBIANO S.A.S. estarán orientados al fomento de una cultura preventiva y del auto cuidado, a la intervención de las condiciones de trabajo que puedan causar accidentes o enfermedades laborales, al control del ausentismo y a la preparación para emergencias.</w:t>
      </w:r>
    </w:p>
    <w:p w:rsidR="00235775" w:rsidRPr="00D43F22" w:rsidRDefault="00235775" w:rsidP="00BB48EA">
      <w:pPr>
        <w:pStyle w:val="Textoindependiente"/>
        <w:spacing w:before="3"/>
        <w:jc w:val="both"/>
        <w:rPr>
          <w:sz w:val="20"/>
          <w:szCs w:val="20"/>
          <w:lang w:val="es-ES"/>
        </w:rPr>
      </w:pPr>
    </w:p>
    <w:p w:rsidR="00235775" w:rsidRPr="00D43F22" w:rsidRDefault="007C0E4C" w:rsidP="00BB48EA">
      <w:pPr>
        <w:pStyle w:val="Textoindependiente"/>
        <w:spacing w:line="249" w:lineRule="auto"/>
        <w:ind w:left="404" w:right="-32"/>
        <w:jc w:val="both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Todos los empleados, contratistas y temporales tendrán la responsabilidad de cumplir con las normas y procedimientos de seguridad, con el fin de realizar un trabajo seguro y productivo, Igualmente serán responsables de notificar oportunamente todas aquellas condiciones que puedan generar consecuencias y contingencias para los empleados y la</w:t>
      </w:r>
      <w:r w:rsidR="0015567D" w:rsidRPr="00D43F22">
        <w:rPr>
          <w:sz w:val="20"/>
          <w:szCs w:val="20"/>
          <w:lang w:val="es-ES"/>
        </w:rPr>
        <w:t xml:space="preserve"> </w:t>
      </w:r>
      <w:r w:rsidRPr="00D43F22">
        <w:rPr>
          <w:sz w:val="20"/>
          <w:szCs w:val="20"/>
          <w:lang w:val="es-ES"/>
        </w:rPr>
        <w:t>organización.</w:t>
      </w:r>
    </w:p>
    <w:p w:rsidR="000238C1" w:rsidRPr="00D43F22" w:rsidRDefault="000238C1">
      <w:pPr>
        <w:pStyle w:val="Textoindependiente"/>
        <w:rPr>
          <w:sz w:val="20"/>
          <w:szCs w:val="20"/>
          <w:lang w:val="es-ES"/>
        </w:rPr>
      </w:pPr>
    </w:p>
    <w:p w:rsidR="00D43F22" w:rsidRPr="00D43F22" w:rsidRDefault="00D43F22" w:rsidP="00D43F22">
      <w:pPr>
        <w:pStyle w:val="Ttulo1"/>
        <w:jc w:val="center"/>
        <w:rPr>
          <w:sz w:val="20"/>
          <w:szCs w:val="20"/>
          <w:lang w:val="es-ES"/>
        </w:rPr>
      </w:pPr>
      <w:r w:rsidRPr="00D43F22">
        <w:rPr>
          <w:sz w:val="20"/>
          <w:szCs w:val="20"/>
          <w:u w:val="thick"/>
          <w:lang w:val="es-ES"/>
        </w:rPr>
        <w:t>OBJETIVOS DE LA POLITICA SEGURIDAD Y SALUD EN EL TRABAJO</w:t>
      </w:r>
    </w:p>
    <w:p w:rsidR="00D43F22" w:rsidRPr="00D43F22" w:rsidRDefault="00D43F22" w:rsidP="00D43F22">
      <w:pPr>
        <w:pStyle w:val="Textoindependiente"/>
        <w:rPr>
          <w:b/>
          <w:sz w:val="20"/>
          <w:szCs w:val="20"/>
          <w:lang w:val="es-ES"/>
        </w:rPr>
      </w:pPr>
    </w:p>
    <w:p w:rsidR="00D43F22" w:rsidRPr="00D43F22" w:rsidRDefault="00D43F22" w:rsidP="00D43F22">
      <w:pPr>
        <w:pStyle w:val="Textoindependiente"/>
        <w:spacing w:before="92"/>
        <w:ind w:left="101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De acuerdo con lo anterior, la Alta dirección se compromete a:</w:t>
      </w:r>
    </w:p>
    <w:p w:rsidR="00D43F22" w:rsidRPr="00D43F22" w:rsidRDefault="00D43F22" w:rsidP="00D43F22">
      <w:pPr>
        <w:pStyle w:val="Textoindependiente"/>
        <w:spacing w:before="10"/>
        <w:rPr>
          <w:sz w:val="20"/>
          <w:szCs w:val="20"/>
          <w:lang w:val="es-ES"/>
        </w:rPr>
      </w:pPr>
    </w:p>
    <w:p w:rsidR="00D43F22" w:rsidRPr="00D43F22" w:rsidRDefault="00D43F22" w:rsidP="00D43F22">
      <w:pPr>
        <w:pStyle w:val="Prrafodelista"/>
        <w:numPr>
          <w:ilvl w:val="0"/>
          <w:numId w:val="1"/>
        </w:numPr>
        <w:tabs>
          <w:tab w:val="left" w:pos="822"/>
        </w:tabs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Prever las medidas de prevención y control de los riesgos propios de las actividades y procesos de acuerdo con la identificación, análisis y valoración de los mismos.</w:t>
      </w:r>
    </w:p>
    <w:p w:rsidR="00D43F22" w:rsidRPr="00D43F22" w:rsidRDefault="00D43F22" w:rsidP="00D43F22">
      <w:pPr>
        <w:pStyle w:val="Prrafodelista"/>
        <w:numPr>
          <w:ilvl w:val="0"/>
          <w:numId w:val="1"/>
        </w:numPr>
        <w:tabs>
          <w:tab w:val="left" w:pos="822"/>
        </w:tabs>
        <w:ind w:right="109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Desarrollar programas de capacitación y motivación permanentes dirigidos a trabajadores y contratistas.</w:t>
      </w:r>
    </w:p>
    <w:p w:rsidR="00D43F22" w:rsidRPr="00D43F22" w:rsidRDefault="00D43F22" w:rsidP="00D43F22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right="111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Asegurar que todas las personas de la organización y los contratistas sean competentes en las tareas asignadas y brindar el entrenamiento necesario para ello.</w:t>
      </w:r>
    </w:p>
    <w:p w:rsidR="00D43F22" w:rsidRPr="00D43F22" w:rsidRDefault="00D43F22" w:rsidP="00D43F22">
      <w:pPr>
        <w:pStyle w:val="Prrafodelista"/>
        <w:numPr>
          <w:ilvl w:val="0"/>
          <w:numId w:val="1"/>
        </w:numPr>
        <w:tabs>
          <w:tab w:val="left" w:pos="822"/>
        </w:tabs>
        <w:spacing w:line="237" w:lineRule="auto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Asegurar el mantenimiento planeado de las instalaciones, máquinas y equipos para evitar accidentes o enfermedades en las personas que allí trabajan.</w:t>
      </w:r>
    </w:p>
    <w:p w:rsidR="00D43F22" w:rsidRPr="00D43F22" w:rsidRDefault="00D43F22" w:rsidP="00D43F22">
      <w:pPr>
        <w:pStyle w:val="Prrafodelista"/>
        <w:numPr>
          <w:ilvl w:val="0"/>
          <w:numId w:val="1"/>
        </w:numPr>
        <w:tabs>
          <w:tab w:val="left" w:pos="822"/>
        </w:tabs>
        <w:ind w:right="110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Revisar esta política cada año y cambiarla cuando las condiciones así lo exijan.</w:t>
      </w:r>
    </w:p>
    <w:p w:rsidR="000238C1" w:rsidRPr="00D43F22" w:rsidRDefault="000238C1">
      <w:pPr>
        <w:pStyle w:val="Textoindependiente"/>
        <w:rPr>
          <w:sz w:val="20"/>
          <w:szCs w:val="20"/>
          <w:lang w:val="es-ES"/>
        </w:rPr>
      </w:pPr>
    </w:p>
    <w:p w:rsidR="000238C1" w:rsidRPr="00D43F22" w:rsidRDefault="000238C1">
      <w:pPr>
        <w:pStyle w:val="Textoindependiente"/>
        <w:rPr>
          <w:sz w:val="20"/>
          <w:szCs w:val="20"/>
          <w:lang w:val="es-ES"/>
        </w:rPr>
      </w:pPr>
    </w:p>
    <w:p w:rsidR="000238C1" w:rsidRPr="00D43F22" w:rsidRDefault="000238C1" w:rsidP="000238C1">
      <w:pPr>
        <w:pStyle w:val="Textoindependiente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______________________________________</w:t>
      </w:r>
    </w:p>
    <w:p w:rsidR="000238C1" w:rsidRPr="00D43F22" w:rsidRDefault="000238C1" w:rsidP="000238C1">
      <w:pPr>
        <w:pStyle w:val="Textoindependiente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Álvaro Hernando Urrego Bejarano</w:t>
      </w:r>
    </w:p>
    <w:p w:rsidR="000238C1" w:rsidRPr="00D43F22" w:rsidRDefault="000238C1" w:rsidP="000238C1">
      <w:pPr>
        <w:tabs>
          <w:tab w:val="left" w:pos="822"/>
        </w:tabs>
        <w:ind w:right="110"/>
        <w:rPr>
          <w:sz w:val="20"/>
          <w:szCs w:val="20"/>
          <w:lang w:val="es-ES"/>
        </w:rPr>
      </w:pPr>
      <w:r w:rsidRPr="00D43F22">
        <w:rPr>
          <w:sz w:val="20"/>
          <w:szCs w:val="20"/>
          <w:lang w:val="es-ES"/>
        </w:rPr>
        <w:t>Firma Representante legal ó Gerente General</w:t>
      </w:r>
    </w:p>
    <w:p w:rsidR="0015567D" w:rsidRPr="00D43F22" w:rsidRDefault="0015567D">
      <w:pPr>
        <w:rPr>
          <w:sz w:val="20"/>
          <w:szCs w:val="20"/>
          <w:lang w:val="es-ES"/>
        </w:rPr>
      </w:pPr>
    </w:p>
    <w:p w:rsidR="00D43F22" w:rsidRDefault="00D43F22">
      <w:pPr>
        <w:rPr>
          <w:sz w:val="20"/>
          <w:szCs w:val="20"/>
          <w:lang w:val="es-ES"/>
        </w:rPr>
      </w:pPr>
    </w:p>
    <w:p w:rsidR="00D43F22" w:rsidRDefault="00D43F22">
      <w:pPr>
        <w:rPr>
          <w:sz w:val="20"/>
          <w:szCs w:val="20"/>
          <w:lang w:val="es-ES"/>
        </w:rPr>
      </w:pPr>
    </w:p>
    <w:p w:rsidR="00BB48EA" w:rsidRPr="00D43F22" w:rsidRDefault="0015567D" w:rsidP="00D43F22">
      <w:pPr>
        <w:rPr>
          <w:sz w:val="24"/>
          <w:lang w:val="es-ES"/>
        </w:rPr>
      </w:pPr>
      <w:r w:rsidRPr="00D43F22">
        <w:rPr>
          <w:sz w:val="20"/>
          <w:szCs w:val="20"/>
          <w:lang w:val="es-ES"/>
        </w:rPr>
        <w:t>Fecha de Actualización: 25 de marzo de 20</w:t>
      </w:r>
      <w:r w:rsidR="00D43F22">
        <w:rPr>
          <w:sz w:val="20"/>
          <w:szCs w:val="20"/>
          <w:lang w:val="es-ES"/>
        </w:rPr>
        <w:t>18</w:t>
      </w:r>
    </w:p>
    <w:sectPr w:rsidR="00BB48EA" w:rsidRPr="00D43F22" w:rsidSect="00926279">
      <w:headerReference w:type="default" r:id="rId7"/>
      <w:pgSz w:w="12240" w:h="15840"/>
      <w:pgMar w:top="2000" w:right="1600" w:bottom="280" w:left="1600" w:header="2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7B" w:rsidRDefault="00C1027B">
      <w:r>
        <w:separator/>
      </w:r>
    </w:p>
  </w:endnote>
  <w:endnote w:type="continuationSeparator" w:id="1">
    <w:p w:rsidR="00C1027B" w:rsidRDefault="00C10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7B" w:rsidRDefault="00C1027B">
      <w:r>
        <w:separator/>
      </w:r>
    </w:p>
  </w:footnote>
  <w:footnote w:type="continuationSeparator" w:id="1">
    <w:p w:rsidR="00C1027B" w:rsidRDefault="00C10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75" w:rsidRDefault="00235775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8A3"/>
    <w:multiLevelType w:val="hybridMultilevel"/>
    <w:tmpl w:val="F1EEFBA2"/>
    <w:lvl w:ilvl="0" w:tplc="F8B0073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362ECCAC"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8B8C09D8"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F2184782"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C952F26E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0C70836A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E7CE6D1A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FD40348C">
      <w:numFmt w:val="bullet"/>
      <w:lvlText w:val="•"/>
      <w:lvlJc w:val="left"/>
      <w:pPr>
        <w:ind w:left="6574" w:hanging="360"/>
      </w:pPr>
      <w:rPr>
        <w:rFonts w:hint="default"/>
      </w:rPr>
    </w:lvl>
    <w:lvl w:ilvl="8" w:tplc="6E1216C2">
      <w:numFmt w:val="bullet"/>
      <w:lvlText w:val="•"/>
      <w:lvlJc w:val="left"/>
      <w:pPr>
        <w:ind w:left="73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35775"/>
    <w:rsid w:val="000238C1"/>
    <w:rsid w:val="000D77F0"/>
    <w:rsid w:val="0015567D"/>
    <w:rsid w:val="0020523B"/>
    <w:rsid w:val="00235775"/>
    <w:rsid w:val="002E7C72"/>
    <w:rsid w:val="007C0E4C"/>
    <w:rsid w:val="00926279"/>
    <w:rsid w:val="009956AC"/>
    <w:rsid w:val="009C2B4A"/>
    <w:rsid w:val="00A107C5"/>
    <w:rsid w:val="00AE27E1"/>
    <w:rsid w:val="00BB48EA"/>
    <w:rsid w:val="00BE1D9E"/>
    <w:rsid w:val="00BE2D07"/>
    <w:rsid w:val="00C1027B"/>
    <w:rsid w:val="00D07C29"/>
    <w:rsid w:val="00D43F22"/>
    <w:rsid w:val="00EA4FF3"/>
    <w:rsid w:val="00EE57B8"/>
    <w:rsid w:val="00F5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6279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926279"/>
    <w:pPr>
      <w:ind w:left="404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6279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926279"/>
    <w:pPr>
      <w:ind w:left="821" w:right="10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26279"/>
  </w:style>
  <w:style w:type="paragraph" w:styleId="Encabezado">
    <w:name w:val="header"/>
    <w:basedOn w:val="Normal"/>
    <w:link w:val="EncabezadoCar"/>
    <w:uiPriority w:val="99"/>
    <w:unhideWhenUsed/>
    <w:rsid w:val="002E7C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C7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2E7C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C72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C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C7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pic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secretaria1</dc:creator>
  <cp:lastModifiedBy>secretaria1</cp:lastModifiedBy>
  <cp:revision>7</cp:revision>
  <cp:lastPrinted>2018-10-18T23:05:00Z</cp:lastPrinted>
  <dcterms:created xsi:type="dcterms:W3CDTF">2018-10-12T13:22:00Z</dcterms:created>
  <dcterms:modified xsi:type="dcterms:W3CDTF">2018-10-18T23:07:00Z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2018-08-25T00:00:00Z</vt:filetime>
  </property>
  <property fmtid="{D5CDD505-2E9C-101B-9397-08002B2CF9AE}" pid="3" name="Creator">
    <vt:lpwstr>Nitro Pro</vt:lpwstr>
  </property>
  <property fmtid="{D5CDD505-2E9C-101B-9397-08002B2CF9AE}" pid="4" name="LastSaved">
    <vt:filetime>2018-10-11T00:00:00Z</vt:filetime>
  </property>
</Properties>
</file>